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2"/>
      </w:tblGrid>
      <w:tr w:rsidR="009A66D5" w:rsidRPr="00CD1AB7" w:rsidTr="00967BA0">
        <w:tc>
          <w:tcPr>
            <w:tcW w:w="3539" w:type="dxa"/>
          </w:tcPr>
          <w:p w:rsidR="009A66D5" w:rsidRPr="00CD1AB7" w:rsidRDefault="009A66D5" w:rsidP="00967BA0">
            <w:pPr>
              <w:jc w:val="both"/>
            </w:pPr>
          </w:p>
        </w:tc>
        <w:tc>
          <w:tcPr>
            <w:tcW w:w="5522" w:type="dxa"/>
          </w:tcPr>
          <w:p w:rsidR="009A66D5" w:rsidRPr="00CD1AB7" w:rsidRDefault="009A66D5" w:rsidP="00967BA0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Приложение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к Порядку 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</w:t>
            </w:r>
            <w:r>
              <w:rPr>
                <w:rFonts w:eastAsiaTheme="minorEastAsia"/>
                <w:szCs w:val="22"/>
                <w:lang w:eastAsia="ru-RU"/>
              </w:rPr>
              <w:t>х</w:t>
            </w:r>
            <w:r w:rsidRPr="00CD1AB7">
              <w:rPr>
                <w:rFonts w:eastAsiaTheme="minorEastAsia"/>
                <w:szCs w:val="22"/>
                <w:lang w:eastAsia="ru-RU"/>
              </w:rPr>
              <w:t xml:space="preserve">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      </w:r>
            <w:r>
              <w:rPr>
                <w:rFonts w:eastAsiaTheme="minorEastAsia"/>
                <w:szCs w:val="22"/>
                <w:lang w:eastAsia="ru-RU"/>
              </w:rPr>
              <w:t xml:space="preserve"> в Курской области</w:t>
            </w:r>
          </w:p>
          <w:p w:rsidR="009A66D5" w:rsidRPr="00CD1AB7" w:rsidRDefault="009A66D5" w:rsidP="00967BA0">
            <w:pPr>
              <w:jc w:val="both"/>
            </w:pPr>
          </w:p>
        </w:tc>
      </w:tr>
    </w:tbl>
    <w:p w:rsidR="009A66D5" w:rsidRPr="00CD1AB7" w:rsidRDefault="009A66D5" w:rsidP="009A66D5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F1BEF" wp14:editId="520F76E4">
                <wp:simplePos x="0" y="0"/>
                <wp:positionH relativeFrom="column">
                  <wp:posOffset>2748915</wp:posOffset>
                </wp:positionH>
                <wp:positionV relativeFrom="paragraph">
                  <wp:posOffset>-3282950</wp:posOffset>
                </wp:positionV>
                <wp:extent cx="257175" cy="2190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0ABBD" id="Прямоугольник 4" o:spid="_x0000_s1026" style="position:absolute;margin-left:216.45pt;margin-top:-258.5pt;width:20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FllwIAACEFAAAOAAAAZHJzL2Uyb0RvYy54bWysVEtu2zAQ3RfoHQjuG8mGUydG5MBI4KJA&#10;kARIiqwnFGUR4K8kbdldFei2QI/QQ3RT9JMzyDfqkFK+7SqoFtQMZzifxzc8OFwrSVbceWF0QQc7&#10;OSVcM1MKvSjou8v5qz1KfABdgjSaF3TDPT2cvnxx0NgJH5rayJI7gkG0nzS2oHUIdpJlntVcgd8x&#10;lms0VsYpCKi6RVY6aDC6ktkwz19njXGldYZx73H3uDPSaYpfVZyFs6ryPBBZUKwtpNWl9Tqu2fQA&#10;JgsHthasLwOeUYUCoTHpXahjCECWTvwVSgnmjDdV2GFGZaaqBOOpB+xmkD/p5qIGy1MvCI63dzD5&#10;/xeWna7OHRFlQUeUaFB4Re3X7cftl/ZXe7P91H5rb9qf28/t7/Z7+4OMIl6N9RM8dmHPXa95FGPz&#10;68qp+Me2yDphvLnDmK8DYbg53B0PxruUMDQNB/s5yhgluz9snQ9vuFEkCgV1eIUJWVid+NC53rrE&#10;XN5IUc6FlEnZ+CPpyArwtpEkpWkokeADbhZ0nr4+26NjUpMGyTsc50gRBkjDSkJAUVkExusFJSAX&#10;yG8WXKrl0Wn/vKSxiWPwdVdtihhrg4kSAUdCClXQvTx+fclSRytPpO6hiFfRgR+la1Nu8DKd6Vju&#10;LZsLTHKCAJyDQ1pjdziq4QyXShps2fQSJbVxH/61H/2RbWilpMExQTjeL8FxxPWtRh7uD0ajOFdJ&#10;Ge2Oh6i4h5brhxa9VEcG72aAj4JlSYz+Qd6KlTPqCid6FrOiCTTD3B3wvXIUuvHFN4Hx2Sy54SxZ&#10;CCf6wrIYPOIU4b1cX4GzPZECMvDU3I4UTJ7wqfONJ7WZLYOpRCLbPa5I0qjgHCa69m9GHPSHevK6&#10;f9mmfwAAAP//AwBQSwMEFAAGAAgAAAAhAHdUiHPjAAAADQEAAA8AAABkcnMvZG93bnJldi54bWxM&#10;j8FuwjAMhu+T9g6RJ+0yQUppVyhNEZqEdkMaVNo1NKat1iRdkkJ5+3mn7Wj70+/vL7aT7tkVne+s&#10;EbCYR8DQ1FZ1phFQnfazFTAfpFGytwYF3NHDtnx8KGSu7M184PUYGkYhxudSQBvCkHPu6xa19HM7&#10;oKHbxTotA42u4crJG4XrnsdR9Mq17Ax9aOWAby3WX8dRC7jUFX//5N/7U+MOVbabxvR+eBHi+Wna&#10;bYAFnMIfDL/6pA4lOZ3taJRnvYBkGa8JFTBLFxm1IiTJlgmwM62SVZwCLwv+v0X5AwAA//8DAFBL&#10;AQItABQABgAIAAAAIQC2gziS/gAAAOEBAAATAAAAAAAAAAAAAAAAAAAAAABbQ29udGVudF9UeXBl&#10;c10ueG1sUEsBAi0AFAAGAAgAAAAhADj9If/WAAAAlAEAAAsAAAAAAAAAAAAAAAAALwEAAF9yZWxz&#10;Ly5yZWxzUEsBAi0AFAAGAAgAAAAhAMJ7wWWXAgAAIQUAAA4AAAAAAAAAAAAAAAAALgIAAGRycy9l&#10;Mm9Eb2MueG1sUEsBAi0AFAAGAAgAAAAhAHdUiHPjAAAADQEAAA8AAAAAAAAAAAAAAAAA8QQAAGRy&#10;cy9kb3ducmV2LnhtbFBLBQYAAAAABAAEAPMAAAABBgAAAAA=&#10;" fillcolor="window" strokecolor="window" strokeweight="1pt"/>
            </w:pict>
          </mc:Fallback>
        </mc:AlternateContent>
      </w:r>
    </w:p>
    <w:p w:rsidR="009A66D5" w:rsidRPr="00CD1AB7" w:rsidRDefault="009A66D5" w:rsidP="009A66D5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szCs w:val="22"/>
          <w:lang w:eastAsia="ru-RU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3"/>
        <w:gridCol w:w="970"/>
        <w:gridCol w:w="1778"/>
        <w:gridCol w:w="3469"/>
      </w:tblGrid>
      <w:tr w:rsidR="009A66D5" w:rsidRPr="00CD1AB7" w:rsidTr="00967BA0">
        <w:tc>
          <w:tcPr>
            <w:tcW w:w="3823" w:type="dxa"/>
            <w:gridSpan w:val="2"/>
          </w:tcPr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Cs w:val="22"/>
                <w:lang w:eastAsia="ru-RU"/>
              </w:rPr>
            </w:pPr>
          </w:p>
        </w:tc>
        <w:tc>
          <w:tcPr>
            <w:tcW w:w="5247" w:type="dxa"/>
            <w:gridSpan w:val="2"/>
          </w:tcPr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Министерству цифрового развития и связи Курской области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от __________________________________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(наименование организации)</w:t>
            </w:r>
          </w:p>
        </w:tc>
      </w:tr>
      <w:tr w:rsidR="009A66D5" w:rsidRPr="00CD1AB7" w:rsidTr="00967BA0">
        <w:tc>
          <w:tcPr>
            <w:tcW w:w="9070" w:type="dxa"/>
            <w:gridSpan w:val="4"/>
          </w:tcPr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b/>
                <w:szCs w:val="22"/>
                <w:lang w:eastAsia="ru-RU"/>
              </w:rPr>
            </w:pPr>
            <w:bookmarkStart w:id="0" w:name="P119"/>
            <w:bookmarkEnd w:id="0"/>
            <w:r w:rsidRPr="00CD1AB7">
              <w:rPr>
                <w:rFonts w:eastAsiaTheme="minorEastAsia"/>
                <w:b/>
                <w:szCs w:val="22"/>
                <w:lang w:eastAsia="ru-RU"/>
              </w:rPr>
              <w:t>Заявка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b/>
                <w:szCs w:val="22"/>
                <w:lang w:eastAsia="ru-RU"/>
              </w:rPr>
              <w:t>на участие в отборе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услуг»</w:t>
            </w:r>
            <w:r>
              <w:rPr>
                <w:rFonts w:eastAsiaTheme="minorEastAsia"/>
                <w:b/>
                <w:szCs w:val="22"/>
                <w:lang w:eastAsia="ru-RU"/>
              </w:rPr>
              <w:t xml:space="preserve"> в Курской области</w:t>
            </w:r>
          </w:p>
        </w:tc>
      </w:tr>
      <w:tr w:rsidR="009A66D5" w:rsidRPr="00CD1AB7" w:rsidTr="00967BA0">
        <w:tc>
          <w:tcPr>
            <w:tcW w:w="9070" w:type="dxa"/>
            <w:gridSpan w:val="4"/>
          </w:tcPr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1. Полное и сокращенное наименование</w:t>
            </w:r>
            <w:r w:rsidRPr="00CD1AB7">
              <w:t xml:space="preserve"> </w:t>
            </w:r>
            <w:r w:rsidRPr="00CD1AB7">
              <w:rPr>
                <w:rFonts w:eastAsiaTheme="minorEastAsia"/>
                <w:szCs w:val="22"/>
                <w:lang w:eastAsia="ru-RU"/>
              </w:rPr>
              <w:t>социально ориентированной некоммерческой организации (далее - СОНКО)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______________________________________________________________________________________________________________________________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2. Юридический адрес СОНКО _______________________________________________________________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_______________________________________________________________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3. Основной государственный регистрационный номер (ОГРН) с указанием даты регистрации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_______________________________________________________________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4. Виды деятельности согласно уставу СОНКО: _______________________________________________________________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_______________________________________________________________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_______________________________________________________________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 xml:space="preserve">5. Контактные данные руководителя СОНКО (номер телефона и адрес </w:t>
            </w:r>
            <w:r w:rsidRPr="00CD1AB7">
              <w:rPr>
                <w:rFonts w:eastAsiaTheme="minorEastAsia"/>
                <w:szCs w:val="22"/>
                <w:lang w:eastAsia="ru-RU"/>
              </w:rPr>
              <w:lastRenderedPageBreak/>
              <w:t>электронной почты)</w:t>
            </w:r>
            <w:r w:rsidRPr="00CD1AB7">
              <w:rPr>
                <w:noProof/>
                <w:lang w:eastAsia="ru-RU"/>
              </w:rPr>
              <w:t xml:space="preserve"> 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______________________________________________________________________________________________________________________________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6. Сведения о наличии информационного ресурса СОНКО (официальный сайт в информационно-телекоммуникационной сети «Интернет», страницы в социальной сети)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_______________________________________________________________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ind w:firstLine="642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Подтверждаю, что:</w:t>
            </w:r>
          </w:p>
          <w:p w:rsidR="009A66D5" w:rsidRPr="00CD1AB7" w:rsidRDefault="009A66D5" w:rsidP="009A66D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642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СОНКО не включена в реестр иностранных агентов;</w:t>
            </w:r>
          </w:p>
          <w:p w:rsidR="009A66D5" w:rsidRPr="00CD1AB7" w:rsidRDefault="009A66D5" w:rsidP="009A66D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642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СОНКО не имеет просроченной задолженности по уплате налогов, сборов, страховых взносов, пеней, штрафов, процентов;</w:t>
            </w:r>
          </w:p>
          <w:p w:rsidR="009A66D5" w:rsidRPr="00CD1AB7" w:rsidRDefault="009A66D5" w:rsidP="009A66D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642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СОНКО не находится в процессе реорганиза</w:t>
            </w:r>
            <w:r>
              <w:rPr>
                <w:rFonts w:eastAsiaTheme="minorEastAsia"/>
                <w:szCs w:val="22"/>
                <w:lang w:eastAsia="ru-RU"/>
              </w:rPr>
              <w:t>ции, ликвидации, в отношении ее</w:t>
            </w:r>
            <w:r w:rsidRPr="00CD1AB7">
              <w:rPr>
                <w:rFonts w:eastAsiaTheme="minorEastAsia"/>
                <w:szCs w:val="22"/>
                <w:lang w:eastAsia="ru-RU"/>
              </w:rPr>
              <w:t xml:space="preserve"> не вв</w:t>
            </w:r>
            <w:r>
              <w:rPr>
                <w:rFonts w:eastAsiaTheme="minorEastAsia"/>
                <w:szCs w:val="22"/>
                <w:lang w:eastAsia="ru-RU"/>
              </w:rPr>
              <w:t>едена процедура банкротства, ее</w:t>
            </w:r>
            <w:r w:rsidRPr="00CD1AB7">
              <w:rPr>
                <w:rFonts w:eastAsiaTheme="minorEastAsia"/>
                <w:szCs w:val="22"/>
                <w:lang w:eastAsia="ru-RU"/>
              </w:rPr>
              <w:t xml:space="preserve"> деятельность не приостановлена в порядке, предусмотренном законодательством Российской Федерации;</w:t>
            </w:r>
          </w:p>
          <w:p w:rsidR="009A66D5" w:rsidRPr="00CD1AB7" w:rsidRDefault="009A66D5" w:rsidP="009A66D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642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СОНКО не является российским юридическим лицом, учредителями (участниками, членами) которого являются иностранные граждане и (или) организации либо лица без гражданства;</w:t>
            </w:r>
          </w:p>
          <w:p w:rsidR="009A66D5" w:rsidRPr="00CD1AB7" w:rsidRDefault="009A66D5" w:rsidP="009A66D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642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СОНКО не является получателем средств из федерального бюджета, бюджета субъекта Российской Федерации и местного бюджета на цели обеспечения доступа пользователей к информации, размещаемой на официальном сайте СОНКО в сети «Интернет»;</w:t>
            </w:r>
          </w:p>
          <w:p w:rsidR="009A66D5" w:rsidRPr="00CD1AB7" w:rsidRDefault="009A66D5" w:rsidP="009A66D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642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СОНКО не включен в перечень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9A66D5" w:rsidRPr="00CD1AB7" w:rsidRDefault="009A66D5" w:rsidP="009A66D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642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в отношении СОНКО отсутствуют факты привлечения к административной ответственности по административным правонарушениям, предусмотренным статьями 13.15, 20.2 и 20.3</w:t>
            </w:r>
            <w:r w:rsidRPr="00CD1AB7">
              <w:rPr>
                <w:rFonts w:eastAsiaTheme="minorEastAsia"/>
                <w:szCs w:val="22"/>
                <w:vertAlign w:val="superscript"/>
                <w:lang w:eastAsia="ru-RU"/>
              </w:rPr>
              <w:t>3</w:t>
            </w:r>
            <w:r w:rsidRPr="00CD1AB7">
              <w:rPr>
                <w:rFonts w:eastAsiaTheme="minorEastAsia"/>
                <w:szCs w:val="22"/>
                <w:lang w:eastAsia="ru-RU"/>
              </w:rPr>
              <w:t xml:space="preserve"> Кодекса Российской Федерации об административных правонарушениях.</w:t>
            </w:r>
          </w:p>
          <w:p w:rsidR="009A66D5" w:rsidRPr="008229F3" w:rsidRDefault="009A66D5" w:rsidP="00967BA0">
            <w:pPr>
              <w:widowControl w:val="0"/>
              <w:autoSpaceDE w:val="0"/>
              <w:autoSpaceDN w:val="0"/>
              <w:spacing w:after="0" w:line="240" w:lineRule="auto"/>
              <w:ind w:firstLine="642"/>
              <w:jc w:val="both"/>
              <w:rPr>
                <w:rFonts w:eastAsiaTheme="minorEastAsia"/>
                <w:color w:val="000000" w:themeColor="text1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СОНКО обязуется представлять в Министерство цифрового развития и связи Курской области информацию об изменении сведений (полное и сокращенное наименование социально ориентированной некоммерческой организации; основной государственный регистрационный номер (ОГРН); контактные данные социально ориентированной некоммерческой организации (место нахождения и адрес, номер телефона и адрес электронной почты), руководителя социально ориентированной некоммерческой организации (номер телефона и адрес электронной почты), а также об изменении любого из обстоятельств, указанных в</w:t>
            </w:r>
            <w:r w:rsidRPr="00CD1AB7">
              <w:rPr>
                <w:rFonts w:eastAsiaTheme="minorEastAsia"/>
                <w:color w:val="0000FF"/>
                <w:szCs w:val="22"/>
                <w:lang w:eastAsia="ru-RU"/>
              </w:rPr>
              <w:t xml:space="preserve"> </w:t>
            </w:r>
            <w:r w:rsidRPr="00CD1AB7">
              <w:rPr>
                <w:rFonts w:eastAsiaTheme="minorEastAsia"/>
                <w:color w:val="000000" w:themeColor="text1"/>
                <w:szCs w:val="22"/>
                <w:lang w:eastAsia="ru-RU"/>
              </w:rPr>
              <w:lastRenderedPageBreak/>
              <w:t>пункте 5 Правил</w:t>
            </w:r>
            <w:r>
              <w:rPr>
                <w:rFonts w:eastAsiaTheme="minorEastAsia"/>
                <w:color w:val="000000" w:themeColor="text1"/>
                <w:szCs w:val="22"/>
                <w:lang w:eastAsia="ru-RU"/>
              </w:rPr>
              <w:t xml:space="preserve"> </w:t>
            </w:r>
            <w:r w:rsidRPr="00CD1AB7">
              <w:t>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(функций)», утвержденны</w:t>
            </w:r>
            <w:r>
              <w:t>х</w:t>
            </w:r>
            <w:r w:rsidRPr="00CD1AB7">
              <w:t xml:space="preserve"> </w:t>
            </w:r>
            <w:hyperlink r:id="rId5">
              <w:r w:rsidRPr="00CD1AB7">
                <w:t>постановлением</w:t>
              </w:r>
            </w:hyperlink>
            <w:r w:rsidRPr="00CD1AB7">
              <w:t xml:space="preserve"> Правительства Российской Федерации от 29 ноября 2023 г.  № 2022</w:t>
            </w:r>
            <w:r w:rsidRPr="00CD1AB7">
              <w:rPr>
                <w:rFonts w:eastAsiaTheme="minorEastAsia"/>
                <w:color w:val="000000" w:themeColor="text1"/>
                <w:szCs w:val="22"/>
                <w:lang w:eastAsia="ru-RU"/>
              </w:rPr>
              <w:t xml:space="preserve">, </w:t>
            </w:r>
            <w:r w:rsidRPr="00CD1AB7">
              <w:rPr>
                <w:rFonts w:eastAsiaTheme="minorEastAsia"/>
                <w:szCs w:val="22"/>
                <w:lang w:eastAsia="ru-RU"/>
              </w:rPr>
              <w:t>в течение 5 дней с даты таких изменений.</w:t>
            </w:r>
            <w:r w:rsidRPr="00CD1AB7">
              <w:rPr>
                <w:noProof/>
                <w:lang w:eastAsia="ru-RU"/>
              </w:rPr>
              <w:t xml:space="preserve"> 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ind w:firstLine="642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СОНКО согласно на публикацию (размещение) в информационно-телекоммуникационной сети «Интернет» информации о СОНКО, о подаваемой заявке, иной информации о СОНКО, связанной с соответствующим отбором.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ind w:firstLine="642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Достоверность представленной информации подтверждаем.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ind w:firstLine="642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С условиями предоставления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ознакомлены и согласны.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ind w:firstLine="642"/>
              <w:jc w:val="both"/>
              <w:rPr>
                <w:rFonts w:eastAsiaTheme="minorEastAsia"/>
                <w:szCs w:val="22"/>
                <w:lang w:eastAsia="ru-RU"/>
              </w:rPr>
            </w:pP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ind w:firstLine="642"/>
              <w:jc w:val="both"/>
              <w:rPr>
                <w:rFonts w:eastAsiaTheme="minorEastAsia"/>
                <w:szCs w:val="22"/>
                <w:lang w:eastAsia="ru-RU"/>
              </w:rPr>
            </w:pPr>
          </w:p>
        </w:tc>
      </w:tr>
      <w:tr w:rsidR="009A66D5" w:rsidRPr="00CD1AB7" w:rsidTr="00967BA0">
        <w:tc>
          <w:tcPr>
            <w:tcW w:w="2853" w:type="dxa"/>
          </w:tcPr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lastRenderedPageBreak/>
              <w:t>Руководитель</w:t>
            </w:r>
          </w:p>
        </w:tc>
        <w:tc>
          <w:tcPr>
            <w:tcW w:w="2748" w:type="dxa"/>
            <w:gridSpan w:val="2"/>
          </w:tcPr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__________________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(подпись)</w:t>
            </w:r>
          </w:p>
        </w:tc>
        <w:tc>
          <w:tcPr>
            <w:tcW w:w="3469" w:type="dxa"/>
          </w:tcPr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_______________________</w:t>
            </w:r>
          </w:p>
          <w:p w:rsidR="009A66D5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Cs w:val="22"/>
                <w:lang w:eastAsia="ru-RU"/>
              </w:rPr>
            </w:pPr>
            <w:r w:rsidRPr="00CD1AB7">
              <w:rPr>
                <w:rFonts w:eastAsiaTheme="minorEastAsia"/>
                <w:szCs w:val="22"/>
                <w:lang w:eastAsia="ru-RU"/>
              </w:rPr>
              <w:t>(расшифровка подписи)</w:t>
            </w:r>
          </w:p>
          <w:p w:rsidR="009A66D5" w:rsidRPr="00CD1AB7" w:rsidRDefault="009A66D5" w:rsidP="00967B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Cs w:val="22"/>
                <w:lang w:eastAsia="ru-RU"/>
              </w:rPr>
            </w:pPr>
          </w:p>
        </w:tc>
      </w:tr>
    </w:tbl>
    <w:p w:rsidR="009A66D5" w:rsidRDefault="009A66D5" w:rsidP="009A66D5">
      <w:pPr>
        <w:spacing w:after="0" w:line="240" w:lineRule="auto"/>
        <w:ind w:firstLine="709"/>
        <w:jc w:val="both"/>
      </w:pPr>
      <w:r w:rsidRPr="00CD1AB7">
        <w:t xml:space="preserve">                                              М.П.</w:t>
      </w:r>
      <w:r>
        <w:t xml:space="preserve"> (при наличии)</w:t>
      </w:r>
    </w:p>
    <w:p w:rsidR="009A66D5" w:rsidRDefault="009A66D5" w:rsidP="009A66D5">
      <w:pPr>
        <w:spacing w:after="0" w:line="240" w:lineRule="auto"/>
        <w:ind w:firstLine="709"/>
        <w:jc w:val="both"/>
      </w:pPr>
    </w:p>
    <w:p w:rsidR="009A66D5" w:rsidRDefault="009A66D5" w:rsidP="009A66D5">
      <w:pPr>
        <w:spacing w:after="0" w:line="240" w:lineRule="auto"/>
        <w:ind w:firstLine="709"/>
        <w:jc w:val="both"/>
      </w:pPr>
    </w:p>
    <w:p w:rsidR="009A66D5" w:rsidRDefault="009A66D5" w:rsidP="009A66D5">
      <w:pPr>
        <w:spacing w:after="0" w:line="240" w:lineRule="auto"/>
        <w:ind w:firstLine="709"/>
        <w:jc w:val="both"/>
      </w:pPr>
    </w:p>
    <w:p w:rsidR="009A66D5" w:rsidRDefault="009A66D5" w:rsidP="009A66D5">
      <w:pPr>
        <w:spacing w:after="0" w:line="240" w:lineRule="auto"/>
        <w:ind w:firstLine="709"/>
        <w:jc w:val="both"/>
      </w:pPr>
    </w:p>
    <w:p w:rsidR="009A66D5" w:rsidRDefault="009A66D5" w:rsidP="009A66D5">
      <w:pPr>
        <w:spacing w:after="0" w:line="240" w:lineRule="auto"/>
        <w:ind w:firstLine="709"/>
        <w:jc w:val="both"/>
      </w:pPr>
    </w:p>
    <w:p w:rsidR="009A66D5" w:rsidRDefault="009A66D5" w:rsidP="009A66D5">
      <w:pPr>
        <w:spacing w:after="0" w:line="240" w:lineRule="auto"/>
        <w:ind w:firstLine="709"/>
        <w:jc w:val="both"/>
      </w:pPr>
    </w:p>
    <w:p w:rsidR="009A66D5" w:rsidRDefault="009A66D5" w:rsidP="009A66D5">
      <w:pPr>
        <w:spacing w:after="0" w:line="240" w:lineRule="auto"/>
        <w:jc w:val="both"/>
      </w:pPr>
    </w:p>
    <w:p w:rsidR="00B67C47" w:rsidRDefault="00B67C47">
      <w:bookmarkStart w:id="1" w:name="_GoBack"/>
      <w:bookmarkEnd w:id="1"/>
    </w:p>
    <w:sectPr w:rsidR="00B67C47" w:rsidSect="009A66D5">
      <w:pgSz w:w="11906" w:h="16838"/>
      <w:pgMar w:top="1134" w:right="1134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59A4"/>
    <w:multiLevelType w:val="hybridMultilevel"/>
    <w:tmpl w:val="6686A748"/>
    <w:lvl w:ilvl="0" w:tplc="33081AC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1D"/>
    <w:rsid w:val="0088241D"/>
    <w:rsid w:val="009A66D5"/>
    <w:rsid w:val="00B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3C03-7693-4D62-A9DA-921ED821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3268&amp;dst=10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2024-09-04T12:44:00Z</dcterms:created>
  <dcterms:modified xsi:type="dcterms:W3CDTF">2024-09-04T12:45:00Z</dcterms:modified>
</cp:coreProperties>
</file>