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61" w:rsidRDefault="00C70A6F">
      <w:pPr>
        <w:pStyle w:val="1"/>
        <w:shd w:val="clear" w:color="auto" w:fill="auto"/>
        <w:spacing w:after="826" w:line="240" w:lineRule="exact"/>
        <w:ind w:left="4860"/>
      </w:pPr>
      <w:bookmarkStart w:id="0" w:name="_GoBack"/>
      <w:bookmarkEnd w:id="0"/>
      <w:r>
        <w:t>В Администрацию Курской области</w:t>
      </w:r>
    </w:p>
    <w:p w:rsidR="00267461" w:rsidRDefault="00C70A6F" w:rsidP="00226993">
      <w:pPr>
        <w:pStyle w:val="1"/>
        <w:shd w:val="clear" w:color="auto" w:fill="auto"/>
        <w:spacing w:after="38" w:line="240" w:lineRule="exact"/>
        <w:ind w:right="-6" w:firstLine="709"/>
        <w:jc w:val="center"/>
      </w:pPr>
      <w:r>
        <w:t>ЗАКЛЮЧЕНИЕ</w:t>
      </w:r>
    </w:p>
    <w:p w:rsidR="00267461" w:rsidRDefault="00C70A6F" w:rsidP="00226993">
      <w:pPr>
        <w:pStyle w:val="1"/>
        <w:shd w:val="clear" w:color="auto" w:fill="auto"/>
        <w:spacing w:after="0" w:line="240" w:lineRule="exact"/>
        <w:ind w:right="-6" w:firstLine="709"/>
        <w:contextualSpacing/>
        <w:jc w:val="center"/>
      </w:pPr>
      <w:r>
        <w:t>по результатам проведения первичной антикоррупционной экспертизы проектов</w:t>
      </w:r>
    </w:p>
    <w:p w:rsidR="00E9393E" w:rsidRDefault="00C70A6F" w:rsidP="00226993">
      <w:pPr>
        <w:pStyle w:val="1"/>
        <w:shd w:val="clear" w:color="auto" w:fill="auto"/>
        <w:spacing w:after="480" w:line="274" w:lineRule="exact"/>
        <w:ind w:right="-6" w:firstLine="709"/>
        <w:contextualSpacing/>
        <w:jc w:val="center"/>
      </w:pPr>
      <w:r>
        <w:t xml:space="preserve">нормативных правовых </w:t>
      </w:r>
    </w:p>
    <w:p w:rsidR="00E9393E" w:rsidRDefault="00C70A6F" w:rsidP="00226993">
      <w:pPr>
        <w:pStyle w:val="1"/>
        <w:shd w:val="clear" w:color="auto" w:fill="auto"/>
        <w:spacing w:after="480" w:line="274" w:lineRule="exact"/>
        <w:ind w:right="-6" w:firstLine="709"/>
        <w:contextualSpacing/>
        <w:jc w:val="center"/>
      </w:pPr>
      <w:r>
        <w:t xml:space="preserve">актов и иных документов в целях выявления в них положений, </w:t>
      </w:r>
    </w:p>
    <w:p w:rsidR="00267461" w:rsidRDefault="00C70A6F" w:rsidP="00226993">
      <w:pPr>
        <w:pStyle w:val="1"/>
        <w:shd w:val="clear" w:color="auto" w:fill="auto"/>
        <w:spacing w:after="480" w:line="274" w:lineRule="exact"/>
        <w:ind w:right="-6" w:firstLine="709"/>
        <w:contextualSpacing/>
        <w:jc w:val="center"/>
      </w:pPr>
      <w:r>
        <w:t>способствующих созданию условий для проявления коррупции</w:t>
      </w:r>
    </w:p>
    <w:p w:rsidR="00E9393E" w:rsidRDefault="00E9393E" w:rsidP="00226993">
      <w:pPr>
        <w:pStyle w:val="1"/>
        <w:shd w:val="clear" w:color="auto" w:fill="auto"/>
        <w:spacing w:after="480" w:line="274" w:lineRule="exact"/>
        <w:ind w:right="-6" w:firstLine="709"/>
        <w:contextualSpacing/>
        <w:jc w:val="center"/>
      </w:pPr>
    </w:p>
    <w:p w:rsidR="00E9393E" w:rsidRDefault="00E9393E" w:rsidP="00226993">
      <w:pPr>
        <w:pStyle w:val="1"/>
        <w:shd w:val="clear" w:color="auto" w:fill="auto"/>
        <w:spacing w:after="480" w:line="274" w:lineRule="exact"/>
        <w:ind w:right="-6" w:firstLine="709"/>
        <w:contextualSpacing/>
        <w:jc w:val="center"/>
      </w:pPr>
    </w:p>
    <w:p w:rsidR="00267461" w:rsidRDefault="00C70A6F" w:rsidP="00E9393E">
      <w:pPr>
        <w:pStyle w:val="1"/>
        <w:shd w:val="clear" w:color="auto" w:fill="auto"/>
        <w:spacing w:after="0" w:line="274" w:lineRule="exact"/>
        <w:ind w:firstLine="709"/>
        <w:jc w:val="both"/>
      </w:pPr>
      <w:proofErr w:type="gramStart"/>
      <w:r>
        <w:t>Управлением правовой, организационной и аналитической работы в соответствии со статьей 6 Федерального закона от 25 декабря 2008 г. № 273-ФЭ «О противодействии коррупции», Федеральным законом от 17.07.2009 г. № 172-ФЗ «Об антикоррупционной экспертизе нормат</w:t>
      </w:r>
      <w:r>
        <w:t>ивных правовых актов и проектов нормативных актов»,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постановлением администрации</w:t>
      </w:r>
      <w:proofErr w:type="gramEnd"/>
      <w:r>
        <w:t xml:space="preserve"> Курской области </w:t>
      </w:r>
      <w:r>
        <w:t>от 22.03.2010 г. № 105-па «Об утверждении Правил проведения антикоррупционной экспертизы нормативных правовых актов и проектов нормативных правовых актов» проведена первичная антикоррупционная экспертиза проекта постановления Губернатора Курской области «О</w:t>
      </w:r>
      <w:r>
        <w:t>б уполномоченном органе исполнительной власти Курской области» в целях выявления в нем положений, способствующих созданию условий для проявления коррупции.</w:t>
      </w:r>
    </w:p>
    <w:p w:rsidR="00267461" w:rsidRDefault="00C70A6F">
      <w:pPr>
        <w:pStyle w:val="1"/>
        <w:shd w:val="clear" w:color="auto" w:fill="auto"/>
        <w:spacing w:after="507" w:line="274" w:lineRule="exact"/>
        <w:ind w:firstLine="700"/>
        <w:jc w:val="both"/>
      </w:pPr>
      <w:r>
        <w:t>В представленном проекте постановления Губернатора Курской области «Об уполномоченном органе исполни</w:t>
      </w:r>
      <w:r>
        <w:t>тельной власти Курской области» не выявлены положения, способствующие созданию условий для проявления коррупции.</w:t>
      </w:r>
    </w:p>
    <w:p w:rsidR="00267461" w:rsidRDefault="00C70A6F">
      <w:pPr>
        <w:pStyle w:val="1"/>
        <w:shd w:val="clear" w:color="auto" w:fill="auto"/>
        <w:spacing w:after="0" w:line="240" w:lineRule="exact"/>
        <w:jc w:val="both"/>
      </w:pPr>
      <w:r>
        <w:t>Зам. начальника управления</w:t>
      </w:r>
    </w:p>
    <w:p w:rsidR="003635D1" w:rsidRDefault="003635D1">
      <w:pPr>
        <w:pStyle w:val="1"/>
        <w:shd w:val="clear" w:color="auto" w:fill="auto"/>
        <w:spacing w:after="0" w:line="240" w:lineRule="exact"/>
        <w:jc w:val="both"/>
      </w:pPr>
      <w:r>
        <w:t>жилищной</w:t>
      </w:r>
      <w:r w:rsidR="00E9393E">
        <w:t xml:space="preserve"> политики </w:t>
      </w:r>
      <w:r>
        <w:t>комитета</w:t>
      </w:r>
    </w:p>
    <w:p w:rsidR="003635D1" w:rsidRDefault="003635D1">
      <w:pPr>
        <w:pStyle w:val="1"/>
        <w:shd w:val="clear" w:color="auto" w:fill="auto"/>
        <w:spacing w:after="0" w:line="240" w:lineRule="exact"/>
        <w:jc w:val="both"/>
      </w:pPr>
      <w:r>
        <w:t xml:space="preserve"> жилищно-коммунального хозяйства и </w:t>
      </w:r>
    </w:p>
    <w:p w:rsidR="00E9393E" w:rsidRDefault="003635D1">
      <w:pPr>
        <w:pStyle w:val="1"/>
        <w:shd w:val="clear" w:color="auto" w:fill="auto"/>
        <w:spacing w:after="0" w:line="240" w:lineRule="exact"/>
        <w:jc w:val="both"/>
      </w:pPr>
      <w:r>
        <w:t xml:space="preserve">ТЭК Курской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</w:t>
      </w:r>
      <w:proofErr w:type="spellStart"/>
      <w:r>
        <w:t>Шинакова</w:t>
      </w:r>
      <w:proofErr w:type="spellEnd"/>
    </w:p>
    <w:sectPr w:rsidR="00E9393E" w:rsidSect="00B86958">
      <w:type w:val="continuous"/>
      <w:pgSz w:w="11909" w:h="16834"/>
      <w:pgMar w:top="1135" w:right="1277" w:bottom="4327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6F" w:rsidRDefault="00C70A6F">
      <w:r>
        <w:separator/>
      </w:r>
    </w:p>
  </w:endnote>
  <w:endnote w:type="continuationSeparator" w:id="0">
    <w:p w:rsidR="00C70A6F" w:rsidRDefault="00C7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6F" w:rsidRDefault="00C70A6F"/>
  </w:footnote>
  <w:footnote w:type="continuationSeparator" w:id="0">
    <w:p w:rsidR="00C70A6F" w:rsidRDefault="00C70A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61"/>
    <w:rsid w:val="00027FA3"/>
    <w:rsid w:val="00226993"/>
    <w:rsid w:val="00267461"/>
    <w:rsid w:val="003635D1"/>
    <w:rsid w:val="00B86958"/>
    <w:rsid w:val="00C70A6F"/>
    <w:rsid w:val="00E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2021-08-06T07:12:00Z</dcterms:created>
  <dcterms:modified xsi:type="dcterms:W3CDTF">2021-08-06T07:17:00Z</dcterms:modified>
</cp:coreProperties>
</file>